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77777777"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18575BCF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23339F" w:rsidRPr="0023339F">
        <w:rPr>
          <w:rFonts w:ascii="Times New Roman" w:eastAsia="Times New Roman" w:hAnsi="Times New Roman" w:cs="Times New Roman"/>
          <w:sz w:val="28"/>
          <w:szCs w:val="28"/>
        </w:rPr>
        <w:t>38.03.02 – Менеджмент, профиль: Менеджмент и управление бизнесом.</w:t>
      </w:r>
      <w:bookmarkStart w:id="0" w:name="_GoBack"/>
      <w:bookmarkEnd w:id="0"/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77777777"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 xml:space="preserve">Данные в экономике, их визуализация и предварительная обработка. Случайные события. Случайные величины. 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Предельные теоремы теории вероятностей. </w:t>
      </w:r>
      <w:r w:rsidRPr="00AD7123">
        <w:rPr>
          <w:rFonts w:ascii="Times New Roman" w:hAnsi="Times New Roman" w:cs="Times New Roman"/>
          <w:sz w:val="28"/>
          <w:szCs w:val="28"/>
        </w:rPr>
        <w:t xml:space="preserve">Оценка параметров. Проверка статистических гипотез. Дисперсионный анализ. Основы непараметрической статистики.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3339F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3ADDF-8154-4148-BDF7-60363477D259}"/>
</file>

<file path=customXml/itemProps2.xml><?xml version="1.0" encoding="utf-8"?>
<ds:datastoreItem xmlns:ds="http://schemas.openxmlformats.org/officeDocument/2006/customXml" ds:itemID="{BDEC89A4-2F14-4C07-B7E7-05CAC4B1D134}"/>
</file>

<file path=customXml/itemProps3.xml><?xml version="1.0" encoding="utf-8"?>
<ds:datastoreItem xmlns:ds="http://schemas.openxmlformats.org/officeDocument/2006/customXml" ds:itemID="{D2E06366-56AE-45F7-9E7C-DDCCAC33D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2018-03-26T13:30:00Z</dcterms:created>
  <dcterms:modified xsi:type="dcterms:W3CDTF">2021-06-03T06:59:00Z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